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4BF4F">
      <w:pPr>
        <w:pStyle w:val="2"/>
        <w:tabs>
          <w:tab w:val="center" w:pos="4320"/>
          <w:tab w:val="right" w:pos="8640"/>
          <w:tab w:val="clear" w:pos="4153"/>
          <w:tab w:val="clear" w:pos="8306"/>
        </w:tabs>
        <w:rPr>
          <w:rFonts w:hint="default" w:ascii="Times New Roman" w:hAnsi="Times New Roman" w:eastAsia="方正黑体_GBK" w:cs="Times New Roman"/>
          <w:sz w:val="33"/>
          <w:szCs w:val="33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3"/>
          <w:szCs w:val="33"/>
          <w:highlight w:val="none"/>
          <w:lang w:val="en-US" w:eastAsia="zh-CN"/>
        </w:rPr>
        <w:t>附件2</w:t>
      </w:r>
    </w:p>
    <w:p w14:paraId="2C1E6B70">
      <w:pPr>
        <w:jc w:val="center"/>
        <w:rPr>
          <w:rFonts w:hint="eastAsia" w:ascii="方正黑体_GBK" w:hAnsi="方正黑体_GBK" w:eastAsia="方正黑体_GBK" w:cs="方正黑体_GBK"/>
          <w:sz w:val="33"/>
          <w:szCs w:val="33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  <w:highlight w:val="none"/>
          <w:lang w:val="en-US" w:eastAsia="zh-CN"/>
        </w:rPr>
        <w:t>设备清单</w:t>
      </w:r>
    </w:p>
    <w:tbl>
      <w:tblPr>
        <w:tblStyle w:val="3"/>
        <w:tblW w:w="5691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780"/>
        <w:gridCol w:w="1214"/>
        <w:gridCol w:w="9783"/>
        <w:gridCol w:w="596"/>
        <w:gridCol w:w="540"/>
        <w:gridCol w:w="840"/>
        <w:gridCol w:w="850"/>
      </w:tblGrid>
      <w:tr w14:paraId="47AB3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C23E8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C015F">
            <w:pPr>
              <w:widowControl/>
              <w:jc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系统名称</w:t>
            </w: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9E26D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highlight w:val="none"/>
              </w:rPr>
              <w:t>货物名称</w:t>
            </w:r>
          </w:p>
        </w:tc>
        <w:tc>
          <w:tcPr>
            <w:tcW w:w="32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8CF9F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highlight w:val="none"/>
              </w:rPr>
              <w:t>规格</w:t>
            </w:r>
          </w:p>
        </w:tc>
        <w:tc>
          <w:tcPr>
            <w:tcW w:w="1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3E9078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FE381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98605E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单价(元)</w:t>
            </w:r>
          </w:p>
        </w:tc>
        <w:tc>
          <w:tcPr>
            <w:tcW w:w="2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390428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合价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7B628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AF0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257" w:type="pct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74D0D39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电器设备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475FE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洗衣机</w:t>
            </w:r>
          </w:p>
        </w:tc>
        <w:tc>
          <w:tcPr>
            <w:tcW w:w="3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EBF4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全自动洗衣机、顶开门、LED显示、CCC强制性认证、洗涤容量8kg、产品深520mm，高932mm，宽500mm、脱水转速650转/分钟、水温条件范围20度，常温、内筒材质为不锈钢、洗净比0.9、波轮类型、儿童安全锁，</w:t>
            </w:r>
            <w:r>
              <w:rPr>
                <w:rStyle w:val="5"/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智能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断电记忆，预约功能，中途添衣、无烘干、一级能效、定频、下排水、灰色系</w:t>
            </w:r>
            <w:r>
              <w:rPr>
                <w:rStyle w:val="5"/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（每台需含安装使用的角阀及三通等零配件）</w:t>
            </w:r>
          </w:p>
        </w:tc>
        <w:tc>
          <w:tcPr>
            <w:tcW w:w="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2757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B4E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台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679F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E28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6EB32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FC1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257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E4339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A1A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冰箱</w:t>
            </w:r>
          </w:p>
        </w:tc>
        <w:tc>
          <w:tcPr>
            <w:tcW w:w="3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E2DFE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颜色：</w:t>
            </w:r>
            <w:r>
              <w:rPr>
                <w:rStyle w:val="5"/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蓝色系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、电脑式控制、</w:t>
            </w:r>
            <w:r>
              <w:rPr>
                <w:rStyle w:val="5"/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能力名称为容积、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能力数值182、能力单位L、二级能效、220V电压、50Hz电源频率、定频、机身尺寸长565mm*宽544mm*高1604mm、机身体积0.327031m³、净重41kg、毛重46kg、包装数量1、堆码层数极限2、冷冻能力kg/12h为1.5、冷冻能力（kg/24h）为3、噪音值（dB（A））为40、冷风制冷、双门式、182L总容积、64L冷冻室容积、118L冷藏室容积、耗电量0.6度/天、冷冻星级四星级</w:t>
            </w:r>
            <w:r>
              <w:rPr>
                <w:rStyle w:val="5"/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（每台需含一个4千瓦一转多插线板）</w:t>
            </w:r>
          </w:p>
        </w:tc>
        <w:tc>
          <w:tcPr>
            <w:tcW w:w="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2645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E6B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台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225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CA9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</w:tbl>
    <w:p w14:paraId="180BC0A0">
      <w:pPr>
        <w:pStyle w:val="2"/>
        <w:tabs>
          <w:tab w:val="center" w:pos="4320"/>
          <w:tab w:val="right" w:pos="8640"/>
          <w:tab w:val="clear" w:pos="4153"/>
          <w:tab w:val="clear" w:pos="8306"/>
        </w:tabs>
        <w:rPr>
          <w:rFonts w:hint="default"/>
          <w:b/>
          <w:bCs/>
          <w:sz w:val="21"/>
          <w:szCs w:val="21"/>
          <w:highlight w:val="none"/>
          <w:lang w:val="en-US" w:eastAsia="zh-CN"/>
        </w:rPr>
        <w:sectPr>
          <w:pgSz w:w="16838" w:h="11906" w:orient="landscape"/>
          <w:pgMar w:top="1531" w:right="2041" w:bottom="1531" w:left="1701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/>
          <w:b/>
          <w:bCs/>
          <w:sz w:val="21"/>
          <w:szCs w:val="21"/>
          <w:highlight w:val="none"/>
          <w:lang w:val="en-US" w:eastAsia="zh-CN"/>
        </w:rPr>
        <w:t>备注：本</w:t>
      </w:r>
      <w:r>
        <w:rPr>
          <w:rFonts w:hint="default"/>
          <w:b/>
          <w:bCs/>
          <w:sz w:val="21"/>
          <w:szCs w:val="21"/>
          <w:highlight w:val="none"/>
          <w:lang w:val="en-US" w:eastAsia="zh-CN"/>
        </w:rPr>
        <w:t>报价格应为全包价，须涵盖设备/材料的搬运、钻孔、</w:t>
      </w:r>
      <w:r>
        <w:rPr>
          <w:rFonts w:hint="eastAsia"/>
          <w:b/>
          <w:bCs/>
          <w:sz w:val="21"/>
          <w:szCs w:val="21"/>
          <w:highlight w:val="none"/>
          <w:lang w:val="en-US" w:eastAsia="zh-CN"/>
        </w:rPr>
        <w:t>上下水安装改造、电源改造</w:t>
      </w:r>
      <w:r>
        <w:rPr>
          <w:rFonts w:hint="default"/>
          <w:b/>
          <w:bCs/>
          <w:sz w:val="21"/>
          <w:szCs w:val="21"/>
          <w:highlight w:val="none"/>
          <w:lang w:val="en-US" w:eastAsia="zh-CN"/>
        </w:rPr>
        <w:t>等安装及调试所有环节的费用</w:t>
      </w:r>
      <w:r>
        <w:rPr>
          <w:rFonts w:hint="eastAsia"/>
          <w:b/>
          <w:bCs/>
          <w:sz w:val="21"/>
          <w:szCs w:val="21"/>
          <w:highlight w:val="none"/>
          <w:lang w:val="en-US" w:eastAsia="zh-CN"/>
        </w:rPr>
        <w:t>。</w:t>
      </w:r>
    </w:p>
    <w:p w14:paraId="788BC67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6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2026-05-20T06:58:27Z</dcterms:created>
  <dc:creator>catieyang</dc:creator>
  <cp:lastModifiedBy>Swigger</cp:lastModifiedBy>
  <dcterms:modified xsi:type="dcterms:W3CDTF">2026-05-20T07:04:37Z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eyJoZGlkIjoiMzYzOTNhNjdjNTgyMThkMGMxN2UyZTBhYmVlZjBmYzciLCJ1c2VySWQiOiIzNTE1MzIzNDQifQ==</vt:lpwstr>
  </property>
  <property fmtid="{D5CDD505-2E9C-101B-9397-08002B2CF9AE}" pid="4" name="ICV">
    <vt:lpwstr>A2B585A015474F199FF1E9CCF3D6D24C_12</vt:lpwstr>
  </property>
</Properties>
</file>